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5D" w:rsidRPr="00CD445D" w:rsidRDefault="00CD445D" w:rsidP="00CD445D">
      <w:pPr>
        <w:spacing w:after="0" w:line="240" w:lineRule="auto"/>
        <w:rPr>
          <w:rFonts w:eastAsia="Calibri" w:cstheme="minorHAnsi"/>
        </w:rPr>
      </w:pPr>
      <w:r w:rsidRPr="00CD445D">
        <w:rPr>
          <w:rFonts w:eastAsia="Calibri" w:cstheme="minorHAnsi"/>
        </w:rPr>
        <w:t xml:space="preserve">Spoštovani starši, </w:t>
      </w:r>
    </w:p>
    <w:p w:rsidR="00CD445D" w:rsidRPr="00CD445D" w:rsidRDefault="00CD445D" w:rsidP="00CD445D">
      <w:pPr>
        <w:spacing w:after="0" w:line="240" w:lineRule="auto"/>
        <w:rPr>
          <w:rFonts w:eastAsia="Calibri" w:cstheme="minorHAnsi"/>
        </w:rPr>
      </w:pPr>
    </w:p>
    <w:p w:rsidR="00CD445D" w:rsidRDefault="00CD445D" w:rsidP="00CD445D">
      <w:pPr>
        <w:spacing w:before="120" w:after="0" w:line="240" w:lineRule="auto"/>
        <w:rPr>
          <w:rFonts w:eastAsia="Times New Roman" w:cstheme="minorHAnsi"/>
        </w:rPr>
      </w:pPr>
      <w:r w:rsidRPr="00CD445D">
        <w:rPr>
          <w:rFonts w:eastAsia="Calibri" w:cstheme="minorHAnsi"/>
        </w:rPr>
        <w:t xml:space="preserve">Zakon o spremembi in dopolnitvi </w:t>
      </w:r>
      <w:r w:rsidRPr="00CD445D">
        <w:rPr>
          <w:rFonts w:eastAsia="Calibri" w:cstheme="minorHAnsi"/>
          <w:b/>
        </w:rPr>
        <w:t xml:space="preserve">Zakona o uveljavljanju pravic iz javnih sredstev </w:t>
      </w:r>
      <w:r w:rsidRPr="00CD445D">
        <w:rPr>
          <w:rFonts w:eastAsia="Times New Roman" w:cstheme="minorHAnsi"/>
        </w:rPr>
        <w:t xml:space="preserve">(Ur. l. RS, št. 88/16, z dne 30. 12. 2016; v nadaljevanju </w:t>
      </w:r>
      <w:r w:rsidRPr="00CD445D">
        <w:rPr>
          <w:rFonts w:eastAsia="Calibri" w:cstheme="minorHAnsi"/>
        </w:rPr>
        <w:t>ZUPJS-F</w:t>
      </w:r>
      <w:r w:rsidRPr="00CD445D">
        <w:rPr>
          <w:rFonts w:eastAsia="Times New Roman" w:cstheme="minorHAnsi"/>
        </w:rPr>
        <w:t>)</w:t>
      </w:r>
      <w:r>
        <w:rPr>
          <w:rFonts w:eastAsia="Times New Roman" w:cstheme="minorHAnsi"/>
        </w:rPr>
        <w:t xml:space="preserve"> s spremembo v 26. členu določa pravice do SUBVENCIJE kosil učencem. </w:t>
      </w:r>
    </w:p>
    <w:p w:rsidR="00CD445D" w:rsidRPr="00CD445D" w:rsidRDefault="00CD445D" w:rsidP="00CD445D">
      <w:pPr>
        <w:spacing w:before="120" w:after="0" w:line="240" w:lineRule="auto"/>
        <w:rPr>
          <w:rFonts w:eastAsia="Calibri" w:cstheme="minorHAnsi"/>
        </w:rPr>
      </w:pPr>
      <w:r w:rsidRPr="00CD445D">
        <w:rPr>
          <w:rFonts w:ascii="Calibri" w:eastAsia="Calibri" w:hAnsi="Calibri" w:cs="Arial"/>
        </w:rPr>
        <w:t xml:space="preserve">Po novem 1. odstavku tega člena pripada </w:t>
      </w:r>
      <w:r w:rsidRPr="00CD445D">
        <w:rPr>
          <w:rFonts w:ascii="Calibri" w:eastAsia="Calibri" w:hAnsi="Calibri" w:cs="Arial"/>
          <w:b/>
        </w:rPr>
        <w:t>s 1. februarjem 2017 subvencija kosil učencem</w:t>
      </w:r>
      <w:r w:rsidRPr="00CD445D">
        <w:rPr>
          <w:rFonts w:ascii="Calibri" w:eastAsia="Calibri" w:hAnsi="Calibri" w:cs="Arial"/>
        </w:rPr>
        <w:t>:</w:t>
      </w:r>
      <w:r w:rsidRPr="00CD445D">
        <w:rPr>
          <w:rFonts w:ascii="Calibri" w:eastAsia="Calibri" w:hAnsi="Calibri" w:cs="Arial"/>
        </w:rPr>
        <w:br/>
        <w:t xml:space="preserve">- </w:t>
      </w:r>
      <w:r w:rsidRPr="00CD445D">
        <w:rPr>
          <w:rFonts w:ascii="Calibri" w:eastAsia="Calibri" w:hAnsi="Calibri" w:cs="Arial"/>
          <w:b/>
        </w:rPr>
        <w:t>ki so prijavljeni na kosilo</w:t>
      </w:r>
      <w:r w:rsidRPr="00CD445D">
        <w:rPr>
          <w:rFonts w:ascii="Calibri" w:eastAsia="Calibri" w:hAnsi="Calibri" w:cs="Arial"/>
        </w:rPr>
        <w:t xml:space="preserve"> in pri katerih povprečni </w:t>
      </w:r>
      <w:r w:rsidRPr="00CD445D">
        <w:rPr>
          <w:rFonts w:ascii="Calibri" w:eastAsia="Calibri" w:hAnsi="Calibri" w:cs="Arial"/>
          <w:b/>
        </w:rPr>
        <w:t>mesečni dohodek na osebo</w:t>
      </w:r>
      <w:r w:rsidRPr="00CD445D">
        <w:rPr>
          <w:rFonts w:ascii="Calibri" w:eastAsia="Calibri" w:hAnsi="Calibri" w:cs="Arial"/>
        </w:rPr>
        <w:t xml:space="preserve">, ugotovljen v odločbi o otroškem dodatku, </w:t>
      </w:r>
      <w:r w:rsidRPr="00CD445D">
        <w:rPr>
          <w:rFonts w:ascii="Calibri" w:eastAsia="Calibri" w:hAnsi="Calibri" w:cs="Arial"/>
          <w:b/>
        </w:rPr>
        <w:t>ne presega 36 %</w:t>
      </w:r>
      <w:r w:rsidRPr="00CD445D">
        <w:rPr>
          <w:rFonts w:ascii="Calibri" w:eastAsia="Calibri" w:hAnsi="Calibri" w:cs="Arial"/>
        </w:rPr>
        <w:t xml:space="preserve"> neto povprečne plače v Republiki Sloveniji.</w:t>
      </w:r>
    </w:p>
    <w:p w:rsidR="00CD445D" w:rsidRPr="00CD445D" w:rsidRDefault="00CD445D" w:rsidP="00CD445D">
      <w:pPr>
        <w:spacing w:before="120" w:after="0" w:line="240" w:lineRule="auto"/>
        <w:rPr>
          <w:rFonts w:ascii="Calibri" w:eastAsia="Calibri" w:hAnsi="Calibri" w:cs="Arial"/>
        </w:rPr>
      </w:pPr>
      <w:r w:rsidRPr="00CD445D">
        <w:rPr>
          <w:rFonts w:ascii="Calibri" w:eastAsia="Calibri" w:hAnsi="Calibri" w:cs="Arial"/>
        </w:rPr>
        <w:t>Novi 5. odstavek določa:</w:t>
      </w:r>
    </w:p>
    <w:p w:rsidR="00CD445D" w:rsidRDefault="00CD445D" w:rsidP="00CD445D">
      <w:pPr>
        <w:spacing w:after="0" w:line="240" w:lineRule="auto"/>
        <w:rPr>
          <w:rFonts w:ascii="Calibri" w:eastAsia="Calibri" w:hAnsi="Calibri" w:cs="Arial"/>
        </w:rPr>
      </w:pPr>
      <w:r w:rsidRPr="00CD445D">
        <w:rPr>
          <w:rFonts w:ascii="Calibri" w:eastAsia="Calibri" w:hAnsi="Calibri" w:cs="Arial"/>
        </w:rPr>
        <w:t xml:space="preserve">- da pripada učencem </w:t>
      </w:r>
      <w:r w:rsidRPr="00CD445D">
        <w:rPr>
          <w:rFonts w:ascii="Calibri" w:eastAsia="Calibri" w:hAnsi="Calibri" w:cs="Arial"/>
          <w:b/>
        </w:rPr>
        <w:t>subvencija za kosilo v</w:t>
      </w:r>
      <w:r w:rsidRPr="00CD445D">
        <w:rPr>
          <w:rFonts w:ascii="Calibri" w:eastAsia="Calibri" w:hAnsi="Calibri" w:cs="Arial"/>
        </w:rPr>
        <w:t xml:space="preserve"> </w:t>
      </w:r>
      <w:r w:rsidRPr="00CD445D">
        <w:rPr>
          <w:rFonts w:ascii="Calibri" w:eastAsia="Calibri" w:hAnsi="Calibri" w:cs="Arial"/>
          <w:b/>
        </w:rPr>
        <w:t>višini cene kosila</w:t>
      </w:r>
      <w:r w:rsidRPr="00CD445D">
        <w:rPr>
          <w:rFonts w:ascii="Calibri" w:eastAsia="Calibri" w:hAnsi="Calibri" w:cs="Arial"/>
        </w:rPr>
        <w:t>.</w:t>
      </w:r>
    </w:p>
    <w:p w:rsidR="00CD445D" w:rsidRDefault="00CD445D" w:rsidP="00793F3F">
      <w:pPr>
        <w:spacing w:after="0" w:line="240" w:lineRule="auto"/>
        <w:rPr>
          <w:rFonts w:ascii="Calibri" w:eastAsia="Calibri" w:hAnsi="Calibri" w:cs="Arial"/>
        </w:rPr>
      </w:pPr>
      <w:r w:rsidRPr="00CD445D">
        <w:rPr>
          <w:rFonts w:ascii="Calibri" w:eastAsia="Calibri" w:hAnsi="Calibri" w:cs="Arial"/>
        </w:rPr>
        <w:t>- imajo učenci pravico do subvencije kosila od prvega dne meseca, ki sledi mesecu, v katerem je zakon uveljavljen (od 1. februarja 2017 dalje).</w:t>
      </w:r>
      <w:r w:rsidR="00793F3F">
        <w:rPr>
          <w:rFonts w:ascii="Calibri" w:eastAsia="Calibri" w:hAnsi="Calibri" w:cs="Arial"/>
        </w:rPr>
        <w:t xml:space="preserve"> </w:t>
      </w:r>
    </w:p>
    <w:p w:rsidR="00793F3F" w:rsidRDefault="00793F3F" w:rsidP="00793F3F">
      <w:pPr>
        <w:spacing w:after="0" w:line="240" w:lineRule="auto"/>
        <w:rPr>
          <w:rFonts w:ascii="Calibri" w:eastAsia="Calibri" w:hAnsi="Calibri" w:cs="Arial"/>
        </w:rPr>
      </w:pPr>
    </w:p>
    <w:p w:rsidR="00793F3F" w:rsidRDefault="00793F3F" w:rsidP="00793F3F">
      <w:p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Spoštovani starši, preverite, ali je vaš otrok upravičen do subvencije z</w:t>
      </w:r>
      <w:r w:rsidR="00E80065">
        <w:rPr>
          <w:rFonts w:ascii="Calibri" w:eastAsia="Calibri" w:hAnsi="Calibri" w:cs="Arial"/>
        </w:rPr>
        <w:t xml:space="preserve">a kosilo po novih pogojih. Prilagamo še obrazec »NAKNADNA SPREMEMBA ŠOLSKE PREHRANE«, v kolikor se za kosilo za vašega otroka odločite. Obrazec je dostopen tudi na spletni strani šole. </w:t>
      </w:r>
    </w:p>
    <w:p w:rsidR="00793F3F" w:rsidRDefault="00793F3F" w:rsidP="00793F3F">
      <w:pPr>
        <w:spacing w:before="120" w:after="120"/>
        <w:rPr>
          <w:rStyle w:val="Hiperpovezava"/>
          <w:rFonts w:cstheme="minorHAnsi"/>
        </w:rPr>
      </w:pPr>
      <w:r>
        <w:rPr>
          <w:rFonts w:cstheme="minorHAnsi"/>
        </w:rPr>
        <w:t xml:space="preserve">Povezava na pravno podlago: </w:t>
      </w:r>
      <w:r w:rsidRPr="00793F3F">
        <w:rPr>
          <w:rFonts w:cstheme="minorHAnsi"/>
        </w:rPr>
        <w:t xml:space="preserve">Zakon o spremembi in dopolnitvi Zakona o uveljavljanju pravic iz javnih sredstev  </w:t>
      </w:r>
      <w:hyperlink r:id="rId8" w:anchor="!/Zakon-o-spremembi-in-dopolnitvi-Zakona-o-uveljavljanju-pravic-iz-javnih-sredstev-(ZUPJS-F)" w:history="1">
        <w:r w:rsidRPr="00793F3F">
          <w:rPr>
            <w:rStyle w:val="Hiperpovezava"/>
            <w:rFonts w:cstheme="minorHAnsi"/>
          </w:rPr>
          <w:t>(Ur. l. RS, št. 88/16)</w:t>
        </w:r>
      </w:hyperlink>
    </w:p>
    <w:p w:rsidR="00E80065" w:rsidRDefault="00E80065" w:rsidP="00793F3F">
      <w:pPr>
        <w:spacing w:before="120" w:after="120"/>
        <w:rPr>
          <w:rStyle w:val="Hiperpovezava"/>
          <w:rFonts w:cstheme="minorHAnsi"/>
          <w:color w:val="auto"/>
          <w:u w:val="none"/>
        </w:rPr>
      </w:pPr>
      <w:r>
        <w:rPr>
          <w:rStyle w:val="Hiperpovezava"/>
          <w:rFonts w:cstheme="minorHAnsi"/>
          <w:color w:val="auto"/>
          <w:u w:val="none"/>
        </w:rPr>
        <w:t>Lep pozdrav!</w:t>
      </w:r>
    </w:p>
    <w:p w:rsidR="00E80065" w:rsidRDefault="00E80065" w:rsidP="00793F3F">
      <w:pPr>
        <w:spacing w:before="120" w:after="120"/>
        <w:rPr>
          <w:rStyle w:val="Hiperpovezava"/>
          <w:rFonts w:cstheme="minorHAnsi"/>
          <w:color w:val="auto"/>
          <w:u w:val="none"/>
        </w:rPr>
      </w:pPr>
    </w:p>
    <w:p w:rsidR="00E80065" w:rsidRPr="00E80065" w:rsidRDefault="00E80065" w:rsidP="00793F3F">
      <w:pPr>
        <w:spacing w:before="120" w:after="120"/>
        <w:rPr>
          <w:rFonts w:eastAsia="Times New Roman" w:cstheme="minorHAnsi"/>
        </w:rPr>
      </w:pPr>
      <w:r>
        <w:rPr>
          <w:rStyle w:val="Hiperpovezava"/>
          <w:rFonts w:cstheme="minorHAnsi"/>
          <w:color w:val="auto"/>
          <w:u w:val="none"/>
        </w:rPr>
        <w:tab/>
      </w:r>
      <w:r>
        <w:rPr>
          <w:rStyle w:val="Hiperpovezava"/>
          <w:rFonts w:cstheme="minorHAnsi"/>
          <w:color w:val="auto"/>
          <w:u w:val="none"/>
        </w:rPr>
        <w:tab/>
      </w:r>
      <w:r>
        <w:rPr>
          <w:rStyle w:val="Hiperpovezava"/>
          <w:rFonts w:cstheme="minorHAnsi"/>
          <w:color w:val="auto"/>
          <w:u w:val="none"/>
        </w:rPr>
        <w:tab/>
      </w:r>
      <w:r>
        <w:rPr>
          <w:rStyle w:val="Hiperpovezava"/>
          <w:rFonts w:cstheme="minorHAnsi"/>
          <w:color w:val="auto"/>
          <w:u w:val="none"/>
        </w:rPr>
        <w:tab/>
      </w:r>
      <w:r>
        <w:rPr>
          <w:rStyle w:val="Hiperpovezava"/>
          <w:rFonts w:cstheme="minorHAnsi"/>
          <w:color w:val="auto"/>
          <w:u w:val="none"/>
        </w:rPr>
        <w:tab/>
      </w:r>
      <w:r>
        <w:rPr>
          <w:rStyle w:val="Hiperpovezava"/>
          <w:rFonts w:cstheme="minorHAnsi"/>
          <w:color w:val="auto"/>
          <w:u w:val="none"/>
        </w:rPr>
        <w:tab/>
      </w:r>
      <w:r>
        <w:rPr>
          <w:rStyle w:val="Hiperpovezava"/>
          <w:rFonts w:cstheme="minorHAnsi"/>
          <w:color w:val="auto"/>
          <w:u w:val="none"/>
        </w:rPr>
        <w:tab/>
        <w:t xml:space="preserve">Nuša Pohlin Schwarzbartl, ravnateljica </w:t>
      </w:r>
    </w:p>
    <w:p w:rsidR="00793F3F" w:rsidRDefault="00793F3F" w:rsidP="00793F3F">
      <w:pPr>
        <w:spacing w:after="0" w:line="240" w:lineRule="auto"/>
        <w:rPr>
          <w:rFonts w:ascii="Calibri" w:eastAsia="Calibri" w:hAnsi="Calibri" w:cs="Arial"/>
        </w:rPr>
      </w:pPr>
    </w:p>
    <w:p w:rsidR="00793F3F" w:rsidRDefault="00547800" w:rsidP="00793F3F">
      <w:p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</w:t>
      </w:r>
      <w:r w:rsidR="00E80065">
        <w:rPr>
          <w:rFonts w:ascii="Calibri" w:eastAsia="Calibri" w:hAnsi="Calibri" w:cs="Arial"/>
        </w:rPr>
        <w:t>Moravče, 27.1.2017</w:t>
      </w:r>
      <w:bookmarkStart w:id="0" w:name="_GoBack"/>
      <w:bookmarkEnd w:id="0"/>
    </w:p>
    <w:sectPr w:rsidR="00793F3F" w:rsidSect="00F87F82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BF" w:rsidRDefault="00913BBF" w:rsidP="00CD445D">
      <w:pPr>
        <w:spacing w:after="0" w:line="240" w:lineRule="auto"/>
      </w:pPr>
      <w:r>
        <w:separator/>
      </w:r>
    </w:p>
  </w:endnote>
  <w:endnote w:type="continuationSeparator" w:id="0">
    <w:p w:rsidR="00913BBF" w:rsidRDefault="00913BBF" w:rsidP="00CD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BF" w:rsidRDefault="00913BBF" w:rsidP="00CD445D">
      <w:pPr>
        <w:spacing w:after="0" w:line="240" w:lineRule="auto"/>
      </w:pPr>
      <w:r>
        <w:separator/>
      </w:r>
    </w:p>
  </w:footnote>
  <w:footnote w:type="continuationSeparator" w:id="0">
    <w:p w:rsidR="00913BBF" w:rsidRDefault="00913BBF" w:rsidP="00CD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731"/>
    <w:multiLevelType w:val="hybridMultilevel"/>
    <w:tmpl w:val="DC564E3C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5D"/>
    <w:rsid w:val="0014474C"/>
    <w:rsid w:val="00547800"/>
    <w:rsid w:val="00793F3F"/>
    <w:rsid w:val="00913BBF"/>
    <w:rsid w:val="00CD445D"/>
    <w:rsid w:val="00E80065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D44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GlavaZnak">
    <w:name w:val="Glava Znak"/>
    <w:basedOn w:val="Privzetapisavaodstavka"/>
    <w:link w:val="Glava"/>
    <w:rsid w:val="00CD445D"/>
    <w:rPr>
      <w:rFonts w:ascii="Calibri" w:eastAsia="Calibri" w:hAnsi="Calibri" w:cs="Times New Roman"/>
      <w:lang w:val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445D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CD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445D"/>
  </w:style>
  <w:style w:type="character" w:styleId="Hiperpovezava">
    <w:name w:val="Hyperlink"/>
    <w:uiPriority w:val="99"/>
    <w:unhideWhenUsed/>
    <w:rsid w:val="00793F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D44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GlavaZnak">
    <w:name w:val="Glava Znak"/>
    <w:basedOn w:val="Privzetapisavaodstavka"/>
    <w:link w:val="Glava"/>
    <w:rsid w:val="00CD445D"/>
    <w:rPr>
      <w:rFonts w:ascii="Calibri" w:eastAsia="Calibri" w:hAnsi="Calibri" w:cs="Times New Roman"/>
      <w:lang w:val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445D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CD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445D"/>
  </w:style>
  <w:style w:type="character" w:styleId="Hiperpovezava">
    <w:name w:val="Hyperlink"/>
    <w:uiPriority w:val="99"/>
    <w:unhideWhenUsed/>
    <w:rsid w:val="00793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1291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2017-01-27T06:01:00Z</cp:lastPrinted>
  <dcterms:created xsi:type="dcterms:W3CDTF">2017-01-27T06:32:00Z</dcterms:created>
  <dcterms:modified xsi:type="dcterms:W3CDTF">2017-01-27T06:32:00Z</dcterms:modified>
</cp:coreProperties>
</file>